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B1E5" w14:textId="33288AB0" w:rsidR="00B64367" w:rsidRPr="00B64367" w:rsidRDefault="00B64367" w:rsidP="00D871C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F22AC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355D5C60" wp14:editId="59ADB1EE">
            <wp:extent cx="447675" cy="447675"/>
            <wp:effectExtent l="0" t="0" r="9525" b="952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8" cy="447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832E4" w14:textId="0931C999" w:rsidR="00A151F3" w:rsidRPr="00B64367" w:rsidRDefault="00D871CF" w:rsidP="00DF22A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sz w:val="24"/>
          <w:szCs w:val="24"/>
        </w:rPr>
        <w:t xml:space="preserve">VILNIAUS UNIVERSITETO </w:t>
      </w:r>
    </w:p>
    <w:p w14:paraId="172A7A76" w14:textId="77777777" w:rsidR="00D871CF" w:rsidRPr="00B64367" w:rsidRDefault="00A151F3" w:rsidP="00DF22A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Tarptautinių santykių ir politikos mokslų institutO </w:t>
      </w:r>
    </w:p>
    <w:p w14:paraId="7C2524C6" w14:textId="4AA42BA0" w:rsidR="00A151F3" w:rsidRPr="00B64367" w:rsidRDefault="00A151F3" w:rsidP="00DF22A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caps/>
          <w:sz w:val="24"/>
          <w:szCs w:val="24"/>
        </w:rPr>
        <w:t>TARYBA</w:t>
      </w:r>
    </w:p>
    <w:p w14:paraId="3800B8DD" w14:textId="641B001B" w:rsidR="00A151F3" w:rsidRPr="00B64367" w:rsidRDefault="00A151F3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</w:rPr>
      </w:pPr>
    </w:p>
    <w:p w14:paraId="0EC0D6B9" w14:textId="7A1D14BB" w:rsidR="00A151F3" w:rsidRPr="00DF22AC" w:rsidRDefault="00A151F3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DF22AC">
        <w:rPr>
          <w:rFonts w:ascii="Times New Roman" w:eastAsia="Times New Roman" w:hAnsi="Times New Roman"/>
          <w:b/>
          <w:bCs/>
          <w:caps/>
          <w:sz w:val="24"/>
          <w:szCs w:val="24"/>
        </w:rPr>
        <w:t>POSĖDŽIO Protokolas</w:t>
      </w:r>
    </w:p>
    <w:p w14:paraId="6F25DE11" w14:textId="417E3113" w:rsidR="00A151F3" w:rsidRPr="00D25A33" w:rsidRDefault="00A151F3" w:rsidP="00D25A33">
      <w:pPr>
        <w:tabs>
          <w:tab w:val="left" w:pos="284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35334B9" w14:textId="77BB1926" w:rsidR="00D871CF" w:rsidRPr="003B6A09" w:rsidRDefault="00D871CF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A09">
        <w:rPr>
          <w:rFonts w:ascii="Times New Roman" w:hAnsi="Times New Roman"/>
          <w:sz w:val="24"/>
          <w:szCs w:val="24"/>
        </w:rPr>
        <w:t xml:space="preserve">Posėdis vyko: nuo 2023 m. </w:t>
      </w:r>
      <w:r w:rsidR="003B6A09" w:rsidRPr="003B6A09">
        <w:rPr>
          <w:rFonts w:ascii="Times New Roman" w:hAnsi="Times New Roman"/>
          <w:sz w:val="24"/>
          <w:szCs w:val="24"/>
        </w:rPr>
        <w:t>rugsėjo 22 d. 13:15 -14:15 val. Vilniaus tarptautinių s</w:t>
      </w:r>
      <w:r w:rsidR="003B6A09">
        <w:rPr>
          <w:rFonts w:ascii="Times New Roman" w:hAnsi="Times New Roman"/>
          <w:sz w:val="24"/>
          <w:szCs w:val="24"/>
        </w:rPr>
        <w:t>a</w:t>
      </w:r>
      <w:r w:rsidR="003B6A09" w:rsidRPr="003B6A09">
        <w:rPr>
          <w:rFonts w:ascii="Times New Roman" w:hAnsi="Times New Roman"/>
          <w:sz w:val="24"/>
          <w:szCs w:val="24"/>
        </w:rPr>
        <w:t xml:space="preserve">ntykių ir politikos mokslų institute, 402 </w:t>
      </w:r>
      <w:proofErr w:type="spellStart"/>
      <w:r w:rsidR="003B6A09" w:rsidRPr="003B6A09">
        <w:rPr>
          <w:rFonts w:ascii="Times New Roman" w:hAnsi="Times New Roman"/>
          <w:sz w:val="24"/>
          <w:szCs w:val="24"/>
        </w:rPr>
        <w:t>aud</w:t>
      </w:r>
      <w:proofErr w:type="spellEnd"/>
      <w:r w:rsidR="003B6A09" w:rsidRPr="003B6A09">
        <w:rPr>
          <w:rFonts w:ascii="Times New Roman" w:hAnsi="Times New Roman"/>
          <w:sz w:val="24"/>
          <w:szCs w:val="24"/>
        </w:rPr>
        <w:t xml:space="preserve">. </w:t>
      </w:r>
    </w:p>
    <w:p w14:paraId="0A1A7E51" w14:textId="3C6F8F83" w:rsidR="00D871CF" w:rsidRPr="003B6A09" w:rsidRDefault="00D871CF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A09">
        <w:rPr>
          <w:rFonts w:ascii="Times New Roman" w:hAnsi="Times New Roman"/>
          <w:sz w:val="24"/>
          <w:szCs w:val="24"/>
        </w:rPr>
        <w:t>Posėdžio pirmininkas – prof. dr. Alvydas Jokubaitis</w:t>
      </w:r>
    </w:p>
    <w:p w14:paraId="356CAC7D" w14:textId="6A9BFD42" w:rsidR="00D871CF" w:rsidRPr="003B6A09" w:rsidRDefault="00D871CF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A09">
        <w:rPr>
          <w:rFonts w:ascii="Times New Roman" w:hAnsi="Times New Roman"/>
          <w:sz w:val="24"/>
          <w:szCs w:val="24"/>
        </w:rPr>
        <w:t xml:space="preserve">Posėdžio sekretorė – administratorė </w:t>
      </w:r>
      <w:r w:rsidR="00D25A33" w:rsidRPr="003B6A09">
        <w:rPr>
          <w:rFonts w:ascii="Times New Roman" w:hAnsi="Times New Roman"/>
          <w:sz w:val="24"/>
          <w:szCs w:val="24"/>
        </w:rPr>
        <w:t>Izabelė Sazonaitė.</w:t>
      </w:r>
    </w:p>
    <w:p w14:paraId="7D4FAEC1" w14:textId="77777777" w:rsidR="003B6A09" w:rsidRPr="003B6A09" w:rsidRDefault="003B6A09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A45E83" w14:textId="6B6A2947" w:rsidR="00D871CF" w:rsidRDefault="00D871CF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A09">
        <w:rPr>
          <w:rFonts w:ascii="Times New Roman" w:hAnsi="Times New Roman"/>
          <w:sz w:val="24"/>
          <w:szCs w:val="24"/>
        </w:rPr>
        <w:t>Posėdyje dalyvavo: Tarybos nariai</w:t>
      </w:r>
      <w:r w:rsidR="00FD411D" w:rsidRPr="003B6A09">
        <w:rPr>
          <w:rFonts w:ascii="Times New Roman" w:hAnsi="Times New Roman"/>
          <w:sz w:val="24"/>
          <w:szCs w:val="24"/>
        </w:rPr>
        <w:t xml:space="preserve"> Vitalis </w:t>
      </w:r>
      <w:proofErr w:type="spellStart"/>
      <w:r w:rsidR="00FD411D" w:rsidRPr="003B6A09">
        <w:rPr>
          <w:rFonts w:ascii="Times New Roman" w:hAnsi="Times New Roman"/>
          <w:sz w:val="24"/>
          <w:szCs w:val="24"/>
        </w:rPr>
        <w:t>Nakrošis</w:t>
      </w:r>
      <w:proofErr w:type="spellEnd"/>
      <w:r w:rsidR="00FD411D" w:rsidRPr="003B6A09">
        <w:rPr>
          <w:rFonts w:ascii="Times New Roman" w:hAnsi="Times New Roman"/>
          <w:sz w:val="24"/>
          <w:szCs w:val="24"/>
        </w:rPr>
        <w:t xml:space="preserve">, Dovilė </w:t>
      </w:r>
      <w:proofErr w:type="spellStart"/>
      <w:r w:rsidR="00FD411D" w:rsidRPr="003B6A09">
        <w:rPr>
          <w:rFonts w:ascii="Times New Roman" w:hAnsi="Times New Roman"/>
          <w:sz w:val="24"/>
          <w:szCs w:val="24"/>
        </w:rPr>
        <w:t>Jakniūnaitė</w:t>
      </w:r>
      <w:proofErr w:type="spellEnd"/>
      <w:r w:rsidR="00FD411D" w:rsidRPr="003B6A09">
        <w:rPr>
          <w:rFonts w:ascii="Times New Roman" w:hAnsi="Times New Roman"/>
          <w:sz w:val="24"/>
          <w:szCs w:val="24"/>
        </w:rPr>
        <w:t xml:space="preserve">, Lina </w:t>
      </w:r>
      <w:proofErr w:type="spellStart"/>
      <w:r w:rsidR="00FD411D" w:rsidRPr="003B6A09">
        <w:rPr>
          <w:rFonts w:ascii="Times New Roman" w:hAnsi="Times New Roman"/>
          <w:sz w:val="24"/>
          <w:szCs w:val="24"/>
        </w:rPr>
        <w:t>Strupinskienė</w:t>
      </w:r>
      <w:proofErr w:type="spellEnd"/>
      <w:r w:rsidR="00FD411D" w:rsidRPr="003B6A09">
        <w:rPr>
          <w:rFonts w:ascii="Times New Roman" w:hAnsi="Times New Roman"/>
          <w:sz w:val="24"/>
          <w:szCs w:val="24"/>
        </w:rPr>
        <w:t xml:space="preserve">, Ieva </w:t>
      </w:r>
      <w:proofErr w:type="spellStart"/>
      <w:r w:rsidR="00FD411D" w:rsidRPr="003B6A09">
        <w:rPr>
          <w:rFonts w:ascii="Times New Roman" w:hAnsi="Times New Roman"/>
          <w:sz w:val="24"/>
          <w:szCs w:val="24"/>
        </w:rPr>
        <w:t>Giedraitytė</w:t>
      </w:r>
      <w:proofErr w:type="spellEnd"/>
      <w:r w:rsidR="00FD411D" w:rsidRPr="003B6A09">
        <w:rPr>
          <w:rFonts w:ascii="Times New Roman" w:hAnsi="Times New Roman"/>
          <w:sz w:val="24"/>
          <w:szCs w:val="24"/>
        </w:rPr>
        <w:t xml:space="preserve">, </w:t>
      </w:r>
      <w:r w:rsidR="00847E95">
        <w:rPr>
          <w:rFonts w:ascii="Times New Roman" w:hAnsi="Times New Roman"/>
          <w:sz w:val="24"/>
          <w:szCs w:val="24"/>
        </w:rPr>
        <w:t xml:space="preserve">Tomas </w:t>
      </w:r>
      <w:proofErr w:type="spellStart"/>
      <w:r w:rsidR="00847E95">
        <w:rPr>
          <w:rFonts w:ascii="Times New Roman" w:hAnsi="Times New Roman"/>
          <w:sz w:val="24"/>
          <w:szCs w:val="24"/>
        </w:rPr>
        <w:t>Janeliūnas</w:t>
      </w:r>
      <w:proofErr w:type="spellEnd"/>
      <w:r w:rsidR="00847E95">
        <w:rPr>
          <w:rFonts w:ascii="Times New Roman" w:hAnsi="Times New Roman"/>
          <w:sz w:val="24"/>
          <w:szCs w:val="24"/>
        </w:rPr>
        <w:t xml:space="preserve">, </w:t>
      </w:r>
      <w:r w:rsidR="00FD411D" w:rsidRPr="003B6A09">
        <w:rPr>
          <w:rFonts w:ascii="Times New Roman" w:hAnsi="Times New Roman"/>
          <w:sz w:val="24"/>
          <w:szCs w:val="24"/>
        </w:rPr>
        <w:t xml:space="preserve">Vilius </w:t>
      </w:r>
      <w:proofErr w:type="spellStart"/>
      <w:r w:rsidR="00FD411D" w:rsidRPr="003B6A09">
        <w:rPr>
          <w:rFonts w:ascii="Times New Roman" w:hAnsi="Times New Roman"/>
          <w:sz w:val="24"/>
          <w:szCs w:val="24"/>
        </w:rPr>
        <w:t>Mačkinis</w:t>
      </w:r>
      <w:proofErr w:type="spellEnd"/>
      <w:r w:rsidR="00FD411D" w:rsidRPr="003B6A09">
        <w:rPr>
          <w:rFonts w:ascii="Times New Roman" w:hAnsi="Times New Roman"/>
          <w:sz w:val="24"/>
          <w:szCs w:val="24"/>
        </w:rPr>
        <w:t xml:space="preserve">, Haroldas </w:t>
      </w:r>
      <w:proofErr w:type="spellStart"/>
      <w:r w:rsidR="00FD411D" w:rsidRPr="003B6A09">
        <w:rPr>
          <w:rFonts w:ascii="Times New Roman" w:hAnsi="Times New Roman"/>
          <w:sz w:val="24"/>
          <w:szCs w:val="24"/>
        </w:rPr>
        <w:t>Žalūda</w:t>
      </w:r>
      <w:proofErr w:type="spellEnd"/>
      <w:r w:rsidR="00FD411D" w:rsidRPr="003B6A09">
        <w:rPr>
          <w:rFonts w:ascii="Times New Roman" w:hAnsi="Times New Roman"/>
          <w:sz w:val="24"/>
          <w:szCs w:val="24"/>
        </w:rPr>
        <w:t xml:space="preserve">, Emilė </w:t>
      </w:r>
      <w:proofErr w:type="spellStart"/>
      <w:r w:rsidR="00FD411D" w:rsidRPr="003B6A09">
        <w:rPr>
          <w:rFonts w:ascii="Times New Roman" w:hAnsi="Times New Roman"/>
          <w:sz w:val="24"/>
          <w:szCs w:val="24"/>
        </w:rPr>
        <w:t>Indrašiūtė</w:t>
      </w:r>
      <w:proofErr w:type="spellEnd"/>
      <w:r w:rsidR="00FD411D" w:rsidRPr="003B6A09">
        <w:rPr>
          <w:rFonts w:ascii="Times New Roman" w:hAnsi="Times New Roman"/>
          <w:sz w:val="24"/>
          <w:szCs w:val="24"/>
        </w:rPr>
        <w:t>,</w:t>
      </w:r>
      <w:r w:rsidR="00847E95">
        <w:rPr>
          <w:rFonts w:ascii="Times New Roman" w:hAnsi="Times New Roman"/>
          <w:sz w:val="24"/>
          <w:szCs w:val="24"/>
        </w:rPr>
        <w:t xml:space="preserve"> </w:t>
      </w:r>
      <w:r w:rsidR="00FD411D" w:rsidRPr="003B6A09">
        <w:rPr>
          <w:rFonts w:ascii="Times New Roman" w:hAnsi="Times New Roman"/>
          <w:sz w:val="24"/>
          <w:szCs w:val="24"/>
        </w:rPr>
        <w:t xml:space="preserve">Ugnė </w:t>
      </w:r>
      <w:proofErr w:type="spellStart"/>
      <w:r w:rsidR="00FD411D" w:rsidRPr="003B6A09">
        <w:rPr>
          <w:rFonts w:ascii="Times New Roman" w:hAnsi="Times New Roman"/>
          <w:sz w:val="24"/>
          <w:szCs w:val="24"/>
        </w:rPr>
        <w:t>Bičkauskaitė</w:t>
      </w:r>
      <w:proofErr w:type="spellEnd"/>
      <w:r w:rsidR="00FD411D" w:rsidRPr="003B6A09">
        <w:rPr>
          <w:rFonts w:ascii="Times New Roman" w:hAnsi="Times New Roman"/>
          <w:sz w:val="24"/>
          <w:szCs w:val="24"/>
        </w:rPr>
        <w:t>, Alvydas Jokubaitis</w:t>
      </w:r>
      <w:r w:rsidR="00847E95">
        <w:rPr>
          <w:rFonts w:ascii="Times New Roman" w:hAnsi="Times New Roman"/>
          <w:sz w:val="24"/>
          <w:szCs w:val="24"/>
        </w:rPr>
        <w:t xml:space="preserve">, Deividas Šlekys, </w:t>
      </w:r>
      <w:r w:rsidR="00847E95" w:rsidRPr="003B6A09">
        <w:rPr>
          <w:rFonts w:ascii="Times New Roman" w:hAnsi="Times New Roman"/>
          <w:sz w:val="24"/>
          <w:szCs w:val="24"/>
        </w:rPr>
        <w:t xml:space="preserve">Vygailė </w:t>
      </w:r>
      <w:proofErr w:type="spellStart"/>
      <w:r w:rsidR="00847E95" w:rsidRPr="003B6A09">
        <w:rPr>
          <w:rFonts w:ascii="Times New Roman" w:hAnsi="Times New Roman"/>
          <w:sz w:val="24"/>
          <w:szCs w:val="24"/>
        </w:rPr>
        <w:t>V</w:t>
      </w:r>
      <w:r w:rsidR="00847E95">
        <w:rPr>
          <w:rFonts w:ascii="Times New Roman" w:hAnsi="Times New Roman"/>
          <w:sz w:val="24"/>
          <w:szCs w:val="24"/>
        </w:rPr>
        <w:t>ilčiauskaitė</w:t>
      </w:r>
      <w:proofErr w:type="spellEnd"/>
      <w:r w:rsidR="00847E95">
        <w:rPr>
          <w:rFonts w:ascii="Times New Roman" w:hAnsi="Times New Roman"/>
          <w:sz w:val="24"/>
          <w:szCs w:val="24"/>
        </w:rPr>
        <w:t xml:space="preserve"> (atstovavo</w:t>
      </w:r>
      <w:r w:rsidR="00E0613D">
        <w:rPr>
          <w:rFonts w:ascii="Times New Roman" w:hAnsi="Times New Roman"/>
          <w:sz w:val="24"/>
          <w:szCs w:val="24"/>
        </w:rPr>
        <w:t xml:space="preserve"> Viktoriją </w:t>
      </w:r>
      <w:proofErr w:type="spellStart"/>
      <w:r w:rsidR="00E0613D">
        <w:rPr>
          <w:rFonts w:ascii="Times New Roman" w:hAnsi="Times New Roman"/>
          <w:sz w:val="24"/>
          <w:szCs w:val="24"/>
        </w:rPr>
        <w:t>Gailiūtę</w:t>
      </w:r>
      <w:bookmarkStart w:id="0" w:name="_GoBack"/>
      <w:bookmarkEnd w:id="0"/>
      <w:proofErr w:type="spellEnd"/>
      <w:r w:rsidR="00847E95">
        <w:rPr>
          <w:rFonts w:ascii="Times New Roman" w:hAnsi="Times New Roman"/>
          <w:sz w:val="24"/>
          <w:szCs w:val="24"/>
        </w:rPr>
        <w:t>)</w:t>
      </w:r>
    </w:p>
    <w:p w14:paraId="45336154" w14:textId="77777777" w:rsidR="00EB227E" w:rsidRPr="003B6A09" w:rsidRDefault="00EB227E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9DAC62" w14:textId="04C976F3" w:rsidR="003B6A09" w:rsidRPr="003B6A09" w:rsidRDefault="00EB227E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</w:t>
      </w:r>
      <w:r w:rsidR="00BF567E">
        <w:rPr>
          <w:rFonts w:ascii="Times New Roman" w:hAnsi="Times New Roman"/>
          <w:sz w:val="24"/>
          <w:szCs w:val="24"/>
        </w:rPr>
        <w:t>ektroniniu</w:t>
      </w:r>
      <w:r>
        <w:rPr>
          <w:rFonts w:ascii="Times New Roman" w:hAnsi="Times New Roman"/>
          <w:sz w:val="24"/>
          <w:szCs w:val="24"/>
        </w:rPr>
        <w:t xml:space="preserve"> būdu išreiškė savo balsą Prof. Margarita </w:t>
      </w:r>
      <w:proofErr w:type="spellStart"/>
      <w:r>
        <w:rPr>
          <w:rFonts w:ascii="Times New Roman" w:hAnsi="Times New Roman"/>
          <w:sz w:val="24"/>
          <w:szCs w:val="24"/>
        </w:rPr>
        <w:t>Šešelgytė</w:t>
      </w:r>
      <w:proofErr w:type="spellEnd"/>
      <w:r w:rsidR="005E61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Prof. Ainė Ramonaitė</w:t>
      </w:r>
      <w:r w:rsidR="005E613A">
        <w:rPr>
          <w:rFonts w:ascii="Times New Roman" w:hAnsi="Times New Roman"/>
          <w:sz w:val="24"/>
          <w:szCs w:val="24"/>
        </w:rPr>
        <w:t xml:space="preserve"> bei Doc. Inga </w:t>
      </w:r>
      <w:proofErr w:type="spellStart"/>
      <w:r w:rsidR="005E613A">
        <w:rPr>
          <w:rFonts w:ascii="Times New Roman" w:hAnsi="Times New Roman"/>
          <w:sz w:val="24"/>
          <w:szCs w:val="24"/>
        </w:rPr>
        <w:t>Vinogradaitė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6D36E675" w14:textId="77777777" w:rsidR="00EB227E" w:rsidRDefault="00EB227E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711A122" w14:textId="1850C233" w:rsidR="003B6A09" w:rsidRPr="003B6A09" w:rsidRDefault="003B6A09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A09">
        <w:rPr>
          <w:rFonts w:ascii="Times New Roman" w:hAnsi="Times New Roman"/>
          <w:sz w:val="24"/>
          <w:szCs w:val="24"/>
        </w:rPr>
        <w:t xml:space="preserve">Svečio teisėmis: Rosita </w:t>
      </w:r>
      <w:proofErr w:type="spellStart"/>
      <w:r w:rsidRPr="003B6A09">
        <w:rPr>
          <w:rFonts w:ascii="Times New Roman" w:hAnsi="Times New Roman"/>
          <w:sz w:val="24"/>
          <w:szCs w:val="24"/>
        </w:rPr>
        <w:t>Garškaitė</w:t>
      </w:r>
      <w:proofErr w:type="spellEnd"/>
      <w:r w:rsidRPr="003B6A0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3B6A09">
        <w:rPr>
          <w:rFonts w:ascii="Times New Roman" w:hAnsi="Times New Roman"/>
          <w:sz w:val="24"/>
          <w:szCs w:val="24"/>
        </w:rPr>
        <w:t>Antonowic</w:t>
      </w:r>
      <w:r w:rsidR="00EB227E">
        <w:rPr>
          <w:rFonts w:ascii="Times New Roman" w:hAnsi="Times New Roman"/>
          <w:sz w:val="24"/>
          <w:szCs w:val="24"/>
        </w:rPr>
        <w:t>z</w:t>
      </w:r>
      <w:proofErr w:type="spellEnd"/>
    </w:p>
    <w:p w14:paraId="35119C42" w14:textId="77777777" w:rsidR="003B6A09" w:rsidRPr="003B6A09" w:rsidRDefault="003B6A09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593BCF1" w14:textId="4DEE748B" w:rsidR="00A151F3" w:rsidRPr="003B6A09" w:rsidRDefault="00D871CF" w:rsidP="003B6A0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A09">
        <w:rPr>
          <w:rFonts w:ascii="Times New Roman" w:hAnsi="Times New Roman"/>
          <w:sz w:val="24"/>
          <w:szCs w:val="24"/>
        </w:rPr>
        <w:t xml:space="preserve">Dalyvavo </w:t>
      </w:r>
      <w:r w:rsidR="00EB227E">
        <w:rPr>
          <w:rFonts w:ascii="Times New Roman" w:hAnsi="Times New Roman"/>
          <w:sz w:val="24"/>
          <w:szCs w:val="24"/>
        </w:rPr>
        <w:t>1</w:t>
      </w:r>
      <w:r w:rsidR="005E613A">
        <w:rPr>
          <w:rFonts w:ascii="Times New Roman" w:hAnsi="Times New Roman"/>
          <w:sz w:val="24"/>
          <w:szCs w:val="24"/>
        </w:rPr>
        <w:t>5</w:t>
      </w:r>
      <w:r w:rsidRPr="003B6A09">
        <w:rPr>
          <w:rFonts w:ascii="Times New Roman" w:hAnsi="Times New Roman"/>
          <w:sz w:val="24"/>
          <w:szCs w:val="24"/>
        </w:rPr>
        <w:t xml:space="preserve"> Tarybos narys iš </w:t>
      </w:r>
      <w:r w:rsidR="00EB227E">
        <w:rPr>
          <w:rFonts w:ascii="Times New Roman" w:hAnsi="Times New Roman"/>
          <w:sz w:val="24"/>
          <w:szCs w:val="24"/>
        </w:rPr>
        <w:t xml:space="preserve">19, </w:t>
      </w:r>
      <w:r w:rsidRPr="003B6A09">
        <w:rPr>
          <w:rFonts w:ascii="Times New Roman" w:hAnsi="Times New Roman"/>
          <w:sz w:val="24"/>
          <w:szCs w:val="24"/>
        </w:rPr>
        <w:t>todėl kvorumas sprendimams priimti buvo.</w:t>
      </w:r>
    </w:p>
    <w:p w14:paraId="1E696F58" w14:textId="7FA4537C" w:rsidR="003B6A09" w:rsidRPr="003B6A09" w:rsidRDefault="003B6A09" w:rsidP="003B6A0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C4F8376" w14:textId="77777777" w:rsidR="003B6A09" w:rsidRPr="003B6A09" w:rsidRDefault="003B6A09" w:rsidP="003B6A0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6A09">
        <w:rPr>
          <w:rFonts w:ascii="Times New Roman" w:hAnsi="Times New Roman"/>
          <w:sz w:val="24"/>
          <w:szCs w:val="24"/>
        </w:rPr>
        <w:t>POSĖDŽIO DARBOTVARKĖ:</w:t>
      </w:r>
    </w:p>
    <w:p w14:paraId="5B055752" w14:textId="77777777" w:rsidR="003B6A09" w:rsidRPr="003B6A09" w:rsidRDefault="003B6A09" w:rsidP="003B6A0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Dėl posėdžio darbotvarkės tvirtinimo; </w:t>
      </w:r>
    </w:p>
    <w:p w14:paraId="596E43C2" w14:textId="36E0996E" w:rsidR="003B6A09" w:rsidRPr="003B6A09" w:rsidRDefault="003B6A09" w:rsidP="003B6A0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Dėl</w:t>
      </w:r>
      <w:proofErr w:type="spellEnd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metodinių</w:t>
      </w:r>
      <w:proofErr w:type="spellEnd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atnaujinimų</w:t>
      </w:r>
      <w:proofErr w:type="spellEnd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angliška</w:t>
      </w:r>
      <w:proofErr w:type="spellEnd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versija bei gairės dėl dirbtinio intelekto;</w:t>
      </w:r>
    </w:p>
    <w:p w14:paraId="6DE0ACDD" w14:textId="20AA040E" w:rsidR="003B6A09" w:rsidRPr="003B6A09" w:rsidRDefault="003B6A09" w:rsidP="003B6A0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proofErr w:type="spellStart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Dėl</w:t>
      </w:r>
      <w:proofErr w:type="spellEnd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priėmimų</w:t>
      </w:r>
      <w:proofErr w:type="spellEnd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į </w:t>
      </w:r>
      <w:proofErr w:type="spellStart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studijas</w:t>
      </w:r>
      <w:proofErr w:type="spellEnd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rezultatų;</w:t>
      </w:r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i-FI"/>
        </w:rPr>
        <w:t> </w:t>
      </w:r>
    </w:p>
    <w:p w14:paraId="5F549384" w14:textId="67271CBE" w:rsidR="003B6A09" w:rsidRPr="003B6A09" w:rsidRDefault="003B6A09" w:rsidP="003B6A0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i-FI"/>
        </w:rPr>
        <w:t>Dėl PiM SPK pokyčių; </w:t>
      </w:r>
    </w:p>
    <w:p w14:paraId="4AAC2B42" w14:textId="44E40448" w:rsidR="003B6A09" w:rsidRPr="003B6A09" w:rsidRDefault="003B6A09" w:rsidP="003B6A0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i-FI"/>
        </w:rPr>
        <w:t>Dėl premijavimo tvarkos pokyčių; </w:t>
      </w:r>
    </w:p>
    <w:p w14:paraId="266098F8" w14:textId="00CB80F0" w:rsidR="003B6A09" w:rsidRPr="003B6A09" w:rsidRDefault="003B6A09" w:rsidP="003B6A0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i-FI"/>
        </w:rPr>
        <w:t>Dėl bakalauro ir magistro darbų recenzavimo, atsižvelgiant į naują VU premijų ir priemokų tvarką. </w:t>
      </w:r>
    </w:p>
    <w:p w14:paraId="62D91CD6" w14:textId="4329C013" w:rsidR="003B6A09" w:rsidRPr="003B6A09" w:rsidRDefault="003B6A09" w:rsidP="003B6A09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Kiti</w:t>
      </w:r>
      <w:proofErr w:type="spellEnd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klausimai</w:t>
      </w:r>
      <w:proofErr w:type="spellEnd"/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 </w:t>
      </w:r>
    </w:p>
    <w:p w14:paraId="5E23AF23" w14:textId="77777777" w:rsidR="003B6A09" w:rsidRPr="003B6A09" w:rsidRDefault="003B6A09" w:rsidP="003B6A0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5354AA8A" w14:textId="560AFB23" w:rsidR="00FD411D" w:rsidRPr="00426366" w:rsidRDefault="00AD2779" w:rsidP="003B6A09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426366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SVARS</w:t>
      </w:r>
      <w:r w:rsidR="00A151F3" w:rsidRPr="00426366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TYTA</w:t>
      </w:r>
      <w:r w:rsidR="003B6A09" w:rsidRPr="00426366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:</w:t>
      </w:r>
      <w:r w:rsidR="00A151F3" w:rsidRPr="00426366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</w:t>
      </w:r>
      <w:r w:rsidR="003B6A09" w:rsidRPr="0042636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lt-LT"/>
        </w:rPr>
        <w:t>Dėl posėdžio darbotvarkės tvirtinimo; </w:t>
      </w:r>
    </w:p>
    <w:p w14:paraId="63BBBDEF" w14:textId="78A00951" w:rsidR="003B6A09" w:rsidRDefault="003B6A09" w:rsidP="00426366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3B6A09">
        <w:rPr>
          <w:rFonts w:ascii="Times New Roman" w:eastAsia="Times New Roman" w:hAnsi="Times New Roman"/>
          <w:sz w:val="24"/>
          <w:szCs w:val="24"/>
        </w:rPr>
        <w:tab/>
      </w:r>
      <w:r w:rsidR="00636BC8" w:rsidRPr="003B6A09">
        <w:rPr>
          <w:rFonts w:ascii="Times New Roman" w:eastAsia="Times New Roman" w:hAnsi="Times New Roman"/>
          <w:sz w:val="24"/>
          <w:szCs w:val="24"/>
        </w:rPr>
        <w:t xml:space="preserve">NUTARTA: </w:t>
      </w:r>
      <w:r w:rsidRPr="003B6A09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Tvirtinti posėdžio darbotvarkę.</w:t>
      </w:r>
    </w:p>
    <w:p w14:paraId="2E924F74" w14:textId="77777777" w:rsidR="00DD5554" w:rsidRPr="003B6A09" w:rsidRDefault="00DD5554" w:rsidP="00426366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</w:p>
    <w:p w14:paraId="5F030355" w14:textId="5F29A0C4" w:rsidR="003B6A09" w:rsidRPr="00EB227E" w:rsidRDefault="003B6A09" w:rsidP="003B6A09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3B6A09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SVARSTYTA: </w:t>
      </w:r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lt-LT"/>
        </w:rPr>
        <w:t>Dėl metodinių atnaujinimų: angliška versija bei gairės dėl dirbtinio intelekto;</w:t>
      </w:r>
    </w:p>
    <w:p w14:paraId="5B096375" w14:textId="68BA5C7A" w:rsidR="00EB227E" w:rsidRDefault="00EB227E" w:rsidP="00EB227E">
      <w:pPr>
        <w:pStyle w:val="ListParagraph"/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VU TSPMI Studijų skyriaus vadovė </w:t>
      </w:r>
      <w:r w:rsidRPr="00EB227E">
        <w:rPr>
          <w:rFonts w:ascii="Times New Roman" w:hAnsi="Times New Roman"/>
          <w:sz w:val="24"/>
          <w:szCs w:val="24"/>
          <w:lang w:val="lt-LT"/>
        </w:rPr>
        <w:t xml:space="preserve">Rosita </w:t>
      </w:r>
      <w:proofErr w:type="spellStart"/>
      <w:r w:rsidRPr="00EB227E">
        <w:rPr>
          <w:rFonts w:ascii="Times New Roman" w:hAnsi="Times New Roman"/>
          <w:sz w:val="24"/>
          <w:szCs w:val="24"/>
          <w:lang w:val="lt-LT"/>
        </w:rPr>
        <w:t>Garškaitė</w:t>
      </w:r>
      <w:proofErr w:type="spellEnd"/>
      <w:r w:rsidRPr="00EB227E">
        <w:rPr>
          <w:rFonts w:ascii="Times New Roman" w:hAnsi="Times New Roman"/>
          <w:sz w:val="24"/>
          <w:szCs w:val="24"/>
          <w:lang w:val="lt-LT"/>
        </w:rPr>
        <w:t xml:space="preserve"> – </w:t>
      </w:r>
      <w:proofErr w:type="spellStart"/>
      <w:r w:rsidRPr="00EB227E">
        <w:rPr>
          <w:rFonts w:ascii="Times New Roman" w:hAnsi="Times New Roman"/>
          <w:sz w:val="24"/>
          <w:szCs w:val="24"/>
          <w:lang w:val="lt-LT"/>
        </w:rPr>
        <w:t>Antonowicz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pristatė metodinių atnaujinimus. Buvo pateikta angliška versija metodinių nurodymų bei pristatytos gairės dėl dirbtinio intelekto. </w:t>
      </w:r>
      <w:r w:rsidR="00DD5554">
        <w:rPr>
          <w:rFonts w:ascii="Times New Roman" w:hAnsi="Times New Roman"/>
          <w:sz w:val="24"/>
          <w:szCs w:val="24"/>
          <w:lang w:val="lt-LT"/>
        </w:rPr>
        <w:t xml:space="preserve">Susitikimo metu buvo diskutuojama dėl atvejų, kada studentas turi nurodyti, kad buvo naudojamasi dirbtiniu intelektu. </w:t>
      </w:r>
    </w:p>
    <w:p w14:paraId="507AB5DF" w14:textId="77777777" w:rsidR="00DD5554" w:rsidRPr="00EB227E" w:rsidRDefault="00DD5554" w:rsidP="00EB227E">
      <w:pPr>
        <w:pStyle w:val="ListParagraph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62BD5A3" w14:textId="441B2886" w:rsidR="00EB227E" w:rsidRDefault="00EB227E" w:rsidP="00EB227E">
      <w:pPr>
        <w:spacing w:line="360" w:lineRule="auto"/>
        <w:ind w:left="720" w:right="90"/>
        <w:jc w:val="both"/>
        <w:rPr>
          <w:rFonts w:ascii="Times New Roman" w:hAnsi="Times New Roman"/>
          <w:sz w:val="24"/>
          <w:szCs w:val="24"/>
        </w:rPr>
      </w:pPr>
      <w:r w:rsidRPr="003B6A09">
        <w:rPr>
          <w:rFonts w:ascii="Times New Roman" w:hAnsi="Times New Roman"/>
          <w:sz w:val="24"/>
          <w:szCs w:val="24"/>
        </w:rPr>
        <w:t>Pastebėjimai iš VU TSPMI Tarybos narių:</w:t>
      </w:r>
    </w:p>
    <w:p w14:paraId="60EE84E7" w14:textId="105C169E" w:rsidR="00EB227E" w:rsidRDefault="00EB227E" w:rsidP="00EB227E">
      <w:pPr>
        <w:spacing w:line="360" w:lineRule="auto"/>
        <w:ind w:left="720" w:righ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Ieva </w:t>
      </w:r>
      <w:proofErr w:type="spellStart"/>
      <w:r>
        <w:rPr>
          <w:rFonts w:ascii="Times New Roman" w:hAnsi="Times New Roman"/>
          <w:sz w:val="24"/>
          <w:szCs w:val="24"/>
        </w:rPr>
        <w:t>Giedraitytė</w:t>
      </w:r>
      <w:proofErr w:type="spellEnd"/>
      <w:r>
        <w:rPr>
          <w:rFonts w:ascii="Times New Roman" w:hAnsi="Times New Roman"/>
          <w:sz w:val="24"/>
          <w:szCs w:val="24"/>
        </w:rPr>
        <w:t xml:space="preserve">: ar studentas privalo nurodyti, kad naudojosi </w:t>
      </w:r>
      <w:r w:rsidR="00DD5554">
        <w:rPr>
          <w:rFonts w:ascii="Times New Roman" w:hAnsi="Times New Roman"/>
          <w:sz w:val="24"/>
          <w:szCs w:val="24"/>
        </w:rPr>
        <w:t>dirbtiniu intelektu</w:t>
      </w:r>
      <w:r>
        <w:rPr>
          <w:rFonts w:ascii="Times New Roman" w:hAnsi="Times New Roman"/>
          <w:sz w:val="24"/>
          <w:szCs w:val="24"/>
        </w:rPr>
        <w:t>, jeigu naudoja ne turiniui kurti, o apjungti savo darbo idėjas</w:t>
      </w:r>
      <w:r w:rsidR="00DD5554">
        <w:rPr>
          <w:rFonts w:ascii="Times New Roman" w:hAnsi="Times New Roman"/>
          <w:sz w:val="24"/>
          <w:szCs w:val="24"/>
        </w:rPr>
        <w:t>, redaguoti tekstą ir pan.</w:t>
      </w:r>
      <w:r>
        <w:rPr>
          <w:rFonts w:ascii="Times New Roman" w:hAnsi="Times New Roman"/>
          <w:sz w:val="24"/>
          <w:szCs w:val="24"/>
        </w:rPr>
        <w:t>?</w:t>
      </w:r>
    </w:p>
    <w:p w14:paraId="37DC5609" w14:textId="09D6325E" w:rsidR="00DD5554" w:rsidRPr="003B6A09" w:rsidRDefault="00DD5554" w:rsidP="00EB227E">
      <w:pPr>
        <w:spacing w:line="360" w:lineRule="auto"/>
        <w:ind w:left="720" w:righ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Rosita </w:t>
      </w:r>
      <w:proofErr w:type="spellStart"/>
      <w:r>
        <w:rPr>
          <w:rFonts w:ascii="Times New Roman" w:hAnsi="Times New Roman"/>
          <w:sz w:val="24"/>
          <w:szCs w:val="24"/>
        </w:rPr>
        <w:t>Garškaitė-Antonowicz</w:t>
      </w:r>
      <w:proofErr w:type="spellEnd"/>
      <w:r>
        <w:rPr>
          <w:rFonts w:ascii="Times New Roman" w:hAnsi="Times New Roman"/>
          <w:sz w:val="24"/>
          <w:szCs w:val="24"/>
        </w:rPr>
        <w:t xml:space="preserve">: Jeigu studentas naudojasi programomis, kurios redaguoja tekstą, tai tada nereikia nurodyti, nes jos nekuria darbo turinio. </w:t>
      </w:r>
    </w:p>
    <w:p w14:paraId="554FD835" w14:textId="41C3ACA5" w:rsidR="00EB227E" w:rsidRDefault="00EB227E" w:rsidP="00EB227E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ab/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Jakniūnaitė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: Ar</w:t>
      </w:r>
      <w:r w:rsidR="00DD555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 dėstytojas gali įtraukti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į studijų program</w:t>
      </w:r>
      <w:r w:rsidR="00DD555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os aprašą nurodymus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, kad </w:t>
      </w:r>
      <w:r w:rsidR="00DD555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studentas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naudoj</w:t>
      </w:r>
      <w:r w:rsidR="00DD555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osi </w:t>
      </w:r>
      <w:proofErr w:type="spellStart"/>
      <w:r w:rsidR="00DD555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C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hatgpt</w:t>
      </w:r>
      <w:proofErr w:type="spellEnd"/>
      <w:r w:rsidR="00DD5554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?</w:t>
      </w:r>
    </w:p>
    <w:p w14:paraId="0AC31F98" w14:textId="16C0BC77" w:rsidR="00DD5554" w:rsidRDefault="00DD5554" w:rsidP="00EB227E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Ieva </w:t>
      </w:r>
      <w:proofErr w:type="spellStart"/>
      <w:r>
        <w:rPr>
          <w:rFonts w:ascii="Times New Roman" w:hAnsi="Times New Roman"/>
          <w:sz w:val="24"/>
          <w:szCs w:val="24"/>
        </w:rPr>
        <w:t>Giedraitytė</w:t>
      </w:r>
      <w:proofErr w:type="spellEnd"/>
      <w:r>
        <w:rPr>
          <w:rFonts w:ascii="Times New Roman" w:hAnsi="Times New Roman"/>
          <w:sz w:val="24"/>
          <w:szCs w:val="24"/>
        </w:rPr>
        <w:t xml:space="preserve">: Ar dėstytojas gali įrašyti į studijų programos aprašą, kad studentas </w:t>
      </w:r>
      <w:proofErr w:type="spellStart"/>
      <w:r>
        <w:rPr>
          <w:rFonts w:ascii="Times New Roman" w:hAnsi="Times New Roman"/>
          <w:sz w:val="24"/>
          <w:szCs w:val="24"/>
        </w:rPr>
        <w:t>naudojos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Chatgpt</w:t>
      </w:r>
      <w:proofErr w:type="spellEnd"/>
      <w:r>
        <w:rPr>
          <w:rFonts w:ascii="Times New Roman" w:hAnsi="Times New Roman"/>
          <w:sz w:val="24"/>
          <w:szCs w:val="24"/>
        </w:rPr>
        <w:t xml:space="preserve"> redaguojant ar apjungiant savo idėjas naudodamasis </w:t>
      </w:r>
      <w:proofErr w:type="spellStart"/>
      <w:r>
        <w:rPr>
          <w:rFonts w:ascii="Times New Roman" w:hAnsi="Times New Roman"/>
          <w:sz w:val="24"/>
          <w:szCs w:val="24"/>
        </w:rPr>
        <w:t>Chatgpt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14:paraId="3BF31243" w14:textId="2BC47F90" w:rsidR="00DD5554" w:rsidRDefault="00DD5554" w:rsidP="00EB227E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Rosita </w:t>
      </w:r>
      <w:proofErr w:type="spellStart"/>
      <w:r>
        <w:rPr>
          <w:rFonts w:ascii="Times New Roman" w:hAnsi="Times New Roman"/>
          <w:sz w:val="24"/>
          <w:szCs w:val="24"/>
        </w:rPr>
        <w:t>Garškaitė-Antonowicz</w:t>
      </w:r>
      <w:proofErr w:type="spellEnd"/>
      <w:r>
        <w:rPr>
          <w:rFonts w:ascii="Times New Roman" w:hAnsi="Times New Roman"/>
          <w:sz w:val="24"/>
          <w:szCs w:val="24"/>
        </w:rPr>
        <w:t xml:space="preserve">: Metodiniuose nurodymuose yra nurodytos bendros taisyklės naudojant dirbtinį intelektą rašant rašto darbus. Kiekvienas dėstytojas savo kurso apraše gali nurodyti papildomus nurodymus ir taisykles. </w:t>
      </w:r>
    </w:p>
    <w:p w14:paraId="11A3C267" w14:textId="6ADEBABB" w:rsidR="003B6A09" w:rsidRPr="003B6A09" w:rsidRDefault="003B6A09" w:rsidP="003B6A09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3B6A09">
        <w:rPr>
          <w:rFonts w:ascii="Times New Roman" w:eastAsia="Times New Roman" w:hAnsi="Times New Roman"/>
          <w:sz w:val="24"/>
          <w:szCs w:val="24"/>
        </w:rPr>
        <w:tab/>
        <w:t xml:space="preserve">NUTARTA: </w:t>
      </w:r>
      <w:r w:rsidRPr="003B6A09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Tvirtinti </w:t>
      </w:r>
      <w:r w:rsidR="00BF567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metodinius atnaujinimus. </w:t>
      </w:r>
    </w:p>
    <w:p w14:paraId="234411DB" w14:textId="77777777" w:rsidR="00426366" w:rsidRPr="003B6A09" w:rsidRDefault="00426366" w:rsidP="003B6A09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</w:p>
    <w:p w14:paraId="1ECAF42B" w14:textId="157D671D" w:rsidR="003B6A09" w:rsidRPr="00DD5554" w:rsidRDefault="00BF567E" w:rsidP="00DD5554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D5554">
        <w:rPr>
          <w:rFonts w:ascii="Times New Roman" w:eastAsia="Times New Roman" w:hAnsi="Times New Roman"/>
          <w:sz w:val="24"/>
          <w:szCs w:val="24"/>
          <w:lang w:val="lt-LT"/>
        </w:rPr>
        <w:t>PRISTATYTA</w:t>
      </w:r>
      <w:r w:rsidR="003B6A09" w:rsidRPr="00DD5554">
        <w:rPr>
          <w:rFonts w:ascii="Times New Roman" w:eastAsia="Times New Roman" w:hAnsi="Times New Roman"/>
          <w:sz w:val="24"/>
          <w:szCs w:val="24"/>
          <w:lang w:val="lt-LT"/>
        </w:rPr>
        <w:t xml:space="preserve">: </w:t>
      </w:r>
      <w:r w:rsidRPr="00DD5554">
        <w:rPr>
          <w:rFonts w:ascii="Times New Roman" w:eastAsia="Times New Roman" w:hAnsi="Times New Roman"/>
          <w:bCs/>
          <w:sz w:val="24"/>
          <w:szCs w:val="24"/>
          <w:lang w:val="lt-LT" w:eastAsia="en-GB"/>
        </w:rPr>
        <w:t xml:space="preserve">Susitikimo metu pristatyta VU TSPMI stojimų rezultatai. </w:t>
      </w:r>
    </w:p>
    <w:p w14:paraId="0DE43BCB" w14:textId="2B9B8CFD" w:rsidR="003B6A09" w:rsidRDefault="00BF567E" w:rsidP="003B6A09">
      <w:pPr>
        <w:spacing w:line="360" w:lineRule="auto"/>
        <w:ind w:left="720" w:right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Pristatyti bakalauro programų stojimų skaičiai bei magistro pakopos visų programų stojimų rezultatai. Buvo svarstoma kas nulėmė TSD programos populiarumo kritimą bei nuspręsta </w:t>
      </w:r>
      <w:r>
        <w:rPr>
          <w:rFonts w:ascii="Times New Roman" w:hAnsi="Times New Roman"/>
          <w:sz w:val="24"/>
          <w:szCs w:val="24"/>
        </w:rPr>
        <w:lastRenderedPageBreak/>
        <w:t xml:space="preserve">apmastyti sekančių metų strategiją reklamuojant studijas VU TSPMI. Taip pat buvo pristatyti naujos – </w:t>
      </w:r>
      <w:proofErr w:type="spellStart"/>
      <w:r>
        <w:rPr>
          <w:rFonts w:ascii="Times New Roman" w:hAnsi="Times New Roman"/>
          <w:sz w:val="24"/>
          <w:szCs w:val="24"/>
        </w:rPr>
        <w:t>Arqus</w:t>
      </w:r>
      <w:proofErr w:type="spellEnd"/>
      <w:r>
        <w:rPr>
          <w:rFonts w:ascii="Times New Roman" w:hAnsi="Times New Roman"/>
          <w:sz w:val="24"/>
          <w:szCs w:val="24"/>
        </w:rPr>
        <w:t xml:space="preserve"> – programos stojimų rezultatai.</w:t>
      </w:r>
    </w:p>
    <w:p w14:paraId="097C9975" w14:textId="77777777" w:rsidR="00DD5554" w:rsidRPr="003B6A09" w:rsidRDefault="00DD5554" w:rsidP="003B6A09">
      <w:pPr>
        <w:spacing w:line="360" w:lineRule="auto"/>
        <w:ind w:left="720" w:right="90"/>
        <w:jc w:val="both"/>
        <w:rPr>
          <w:rFonts w:ascii="Times New Roman" w:hAnsi="Times New Roman"/>
          <w:sz w:val="24"/>
          <w:szCs w:val="24"/>
        </w:rPr>
      </w:pPr>
    </w:p>
    <w:p w14:paraId="6B05D828" w14:textId="419894D0" w:rsidR="003B6A09" w:rsidRPr="00BF567E" w:rsidRDefault="003B6A09" w:rsidP="003B6A09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3B6A09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SVARSTYTA</w:t>
      </w:r>
      <w:r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i-FI"/>
        </w:rPr>
        <w:t xml:space="preserve"> Dėl PiM SPK pokyčių; </w:t>
      </w:r>
    </w:p>
    <w:p w14:paraId="1591CFB3" w14:textId="6F75CE76" w:rsidR="00BF567E" w:rsidRPr="003B6A09" w:rsidRDefault="00BF567E" w:rsidP="00BF567E">
      <w:pPr>
        <w:pStyle w:val="ListParagraph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Studijų skyriaus vadovė </w:t>
      </w:r>
      <w:r w:rsidRPr="00EB227E">
        <w:rPr>
          <w:rFonts w:ascii="Times New Roman" w:hAnsi="Times New Roman"/>
          <w:sz w:val="24"/>
          <w:szCs w:val="24"/>
          <w:lang w:val="lt-LT"/>
        </w:rPr>
        <w:t xml:space="preserve">Rosita </w:t>
      </w:r>
      <w:proofErr w:type="spellStart"/>
      <w:r w:rsidRPr="00EB227E">
        <w:rPr>
          <w:rFonts w:ascii="Times New Roman" w:hAnsi="Times New Roman"/>
          <w:sz w:val="24"/>
          <w:szCs w:val="24"/>
          <w:lang w:val="lt-LT"/>
        </w:rPr>
        <w:t>Garškaitė</w:t>
      </w:r>
      <w:proofErr w:type="spellEnd"/>
      <w:r w:rsidRPr="00EB227E">
        <w:rPr>
          <w:rFonts w:ascii="Times New Roman" w:hAnsi="Times New Roman"/>
          <w:sz w:val="24"/>
          <w:szCs w:val="24"/>
          <w:lang w:val="lt-LT"/>
        </w:rPr>
        <w:t xml:space="preserve"> – </w:t>
      </w:r>
      <w:proofErr w:type="spellStart"/>
      <w:r w:rsidRPr="00EB227E">
        <w:rPr>
          <w:rFonts w:ascii="Times New Roman" w:hAnsi="Times New Roman"/>
          <w:sz w:val="24"/>
          <w:szCs w:val="24"/>
          <w:lang w:val="lt-LT"/>
        </w:rPr>
        <w:t>Antonowicz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pristatė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Prof. Ainė</w:t>
      </w:r>
      <w:r w:rsidR="00AF49F6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Ramonaitė</w:t>
      </w:r>
      <w:r w:rsidR="00AF49F6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prašymą dėl jos pašalinimo iš Politikos ir medijų SPK.</w:t>
      </w:r>
    </w:p>
    <w:p w14:paraId="4C20DDA1" w14:textId="50B8057F" w:rsidR="003B6A09" w:rsidRDefault="003B6A09" w:rsidP="00AC65C5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  <w:r w:rsidRPr="003B6A09">
        <w:rPr>
          <w:rFonts w:ascii="Times New Roman" w:eastAsia="Times New Roman" w:hAnsi="Times New Roman"/>
          <w:sz w:val="24"/>
          <w:szCs w:val="24"/>
        </w:rPr>
        <w:tab/>
        <w:t xml:space="preserve">NUTARTA: </w:t>
      </w:r>
      <w:r w:rsidR="00BF567E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>Tvirtinti</w:t>
      </w:r>
      <w:r w:rsidR="00AC65C5"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  <w:t xml:space="preserve">. </w:t>
      </w:r>
    </w:p>
    <w:p w14:paraId="3EB7C8B5" w14:textId="77777777" w:rsidR="00DD5554" w:rsidRPr="003B6A09" w:rsidRDefault="00DD5554" w:rsidP="00AC65C5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en-GB"/>
        </w:rPr>
      </w:pPr>
    </w:p>
    <w:p w14:paraId="2ED42126" w14:textId="0C17E54A" w:rsidR="003B6A09" w:rsidRPr="00DD5554" w:rsidRDefault="00BF567E" w:rsidP="00AF49F6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DD5554">
        <w:rPr>
          <w:rFonts w:ascii="Times New Roman" w:eastAsia="Times New Roman" w:hAnsi="Times New Roman"/>
          <w:sz w:val="24"/>
          <w:szCs w:val="24"/>
          <w:lang w:val="lt-LT"/>
        </w:rPr>
        <w:t>PRISTATYTA</w:t>
      </w:r>
      <w:r w:rsidR="003B6A09" w:rsidRPr="00DD5554">
        <w:rPr>
          <w:rFonts w:ascii="Times New Roman" w:eastAsia="Times New Roman" w:hAnsi="Times New Roman"/>
          <w:sz w:val="24"/>
          <w:szCs w:val="24"/>
          <w:lang w:val="lt-LT"/>
        </w:rPr>
        <w:t xml:space="preserve">: </w:t>
      </w:r>
      <w:r w:rsidRPr="00DD5554">
        <w:rPr>
          <w:rFonts w:ascii="Times New Roman" w:eastAsia="Times New Roman" w:hAnsi="Times New Roman"/>
          <w:sz w:val="24"/>
          <w:szCs w:val="24"/>
          <w:lang w:val="lt-LT"/>
        </w:rPr>
        <w:t xml:space="preserve">Dr. Vilius </w:t>
      </w:r>
      <w:proofErr w:type="spellStart"/>
      <w:r w:rsidRPr="00DD5554">
        <w:rPr>
          <w:rFonts w:ascii="Times New Roman" w:eastAsia="Times New Roman" w:hAnsi="Times New Roman"/>
          <w:sz w:val="24"/>
          <w:szCs w:val="24"/>
          <w:lang w:val="lt-LT"/>
        </w:rPr>
        <w:t>Mačkinis</w:t>
      </w:r>
      <w:proofErr w:type="spellEnd"/>
      <w:r w:rsidRPr="00DD5554">
        <w:rPr>
          <w:rFonts w:ascii="Times New Roman" w:eastAsia="Times New Roman" w:hAnsi="Times New Roman"/>
          <w:sz w:val="24"/>
          <w:szCs w:val="24"/>
          <w:lang w:val="lt-LT"/>
        </w:rPr>
        <w:t xml:space="preserve"> pristatė premijavimo</w:t>
      </w:r>
      <w:r w:rsidR="00AF49F6" w:rsidRPr="00DD5554">
        <w:rPr>
          <w:rFonts w:ascii="Times New Roman" w:eastAsia="Times New Roman" w:hAnsi="Times New Roman"/>
          <w:sz w:val="24"/>
          <w:szCs w:val="24"/>
          <w:lang w:val="lt-LT"/>
        </w:rPr>
        <w:t xml:space="preserve"> tvarkos pokyčius</w:t>
      </w:r>
      <w:r w:rsidRPr="00DD5554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  <w:proofErr w:type="spellStart"/>
      <w:r w:rsidRPr="00DD5554">
        <w:rPr>
          <w:rFonts w:ascii="Times New Roman" w:eastAsia="Times New Roman" w:hAnsi="Times New Roman"/>
          <w:sz w:val="24"/>
          <w:szCs w:val="24"/>
          <w:lang w:val="lt-LT"/>
        </w:rPr>
        <w:t>pokyčius</w:t>
      </w:r>
      <w:proofErr w:type="spellEnd"/>
      <w:r w:rsidR="00AF49F6" w:rsidRPr="00DD5554">
        <w:rPr>
          <w:rFonts w:ascii="Times New Roman" w:eastAsia="Times New Roman" w:hAnsi="Times New Roman"/>
          <w:sz w:val="24"/>
          <w:szCs w:val="24"/>
          <w:lang w:val="lt-LT"/>
        </w:rPr>
        <w:t xml:space="preserve">. </w:t>
      </w:r>
      <w:r w:rsidR="00AF49F6" w:rsidRPr="005E613A">
        <w:rPr>
          <w:rFonts w:ascii="Times New Roman" w:eastAsia="Times New Roman" w:hAnsi="Times New Roman"/>
          <w:sz w:val="24"/>
          <w:szCs w:val="24"/>
          <w:lang w:val="lt-LT"/>
        </w:rPr>
        <w:t>Apžvelgė</w:t>
      </w:r>
      <w:r w:rsidR="00161142" w:rsidRPr="005E613A">
        <w:rPr>
          <w:rFonts w:ascii="Times New Roman" w:eastAsia="Times New Roman" w:hAnsi="Times New Roman"/>
          <w:sz w:val="24"/>
          <w:szCs w:val="24"/>
          <w:lang w:val="lt-LT"/>
        </w:rPr>
        <w:t xml:space="preserve"> skatinimo už įnašą į studijų kokybę tvarkos </w:t>
      </w:r>
      <w:r w:rsidR="00161142" w:rsidRPr="00AF49F6">
        <w:rPr>
          <w:rFonts w:ascii="Times New Roman" w:eastAsia="Times New Roman" w:hAnsi="Times New Roman"/>
          <w:sz w:val="24"/>
          <w:szCs w:val="24"/>
          <w:lang w:val="lt-LT"/>
        </w:rPr>
        <w:t>a</w:t>
      </w:r>
      <w:r w:rsidR="00161142" w:rsidRPr="005E613A">
        <w:rPr>
          <w:rFonts w:ascii="Times New Roman" w:eastAsia="Times New Roman" w:hAnsi="Times New Roman"/>
          <w:sz w:val="24"/>
          <w:szCs w:val="24"/>
          <w:lang w:val="lt-LT"/>
        </w:rPr>
        <w:t>prašą, skatinimo už ekspertinę veiklą ir universiteto vardu vykdomą mokslo ir studijų komunikaciją tvarkos aprašą skatinimo už aukšto lygio mokslo pasiekimus tvarkos aprašą.</w:t>
      </w:r>
    </w:p>
    <w:p w14:paraId="0BC3FBD0" w14:textId="77777777" w:rsidR="00DD5554" w:rsidRPr="00AF49F6" w:rsidRDefault="00DD5554" w:rsidP="00DD5554">
      <w:pPr>
        <w:pStyle w:val="ListParagraph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E567553" w14:textId="0F66E012" w:rsidR="003B6A09" w:rsidRPr="00AF49F6" w:rsidRDefault="00AF49F6" w:rsidP="00AF49F6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F49F6">
        <w:rPr>
          <w:rFonts w:ascii="Times New Roman" w:eastAsia="Times New Roman" w:hAnsi="Times New Roman"/>
          <w:sz w:val="24"/>
          <w:szCs w:val="24"/>
          <w:lang w:val="lt-LT"/>
        </w:rPr>
        <w:t>PRISTATYTA</w:t>
      </w:r>
      <w:r w:rsidR="003B6A09" w:rsidRPr="003B6A09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: </w:t>
      </w:r>
      <w:r w:rsidRPr="00AF49F6">
        <w:rPr>
          <w:rFonts w:ascii="Times New Roman" w:eastAsia="Times New Roman" w:hAnsi="Times New Roman"/>
          <w:sz w:val="24"/>
          <w:szCs w:val="24"/>
          <w:lang w:val="lt-LT"/>
        </w:rPr>
        <w:t xml:space="preserve">Dr. Lina </w:t>
      </w:r>
      <w:proofErr w:type="spellStart"/>
      <w:r w:rsidRPr="00AF49F6">
        <w:rPr>
          <w:rFonts w:ascii="Times New Roman" w:eastAsia="Times New Roman" w:hAnsi="Times New Roman"/>
          <w:sz w:val="24"/>
          <w:szCs w:val="24"/>
          <w:lang w:val="lt-LT"/>
        </w:rPr>
        <w:t>Strupinskienė</w:t>
      </w:r>
      <w:proofErr w:type="spellEnd"/>
      <w:r w:rsidRPr="00AF49F6">
        <w:rPr>
          <w:rFonts w:ascii="Times New Roman" w:eastAsia="Times New Roman" w:hAnsi="Times New Roman"/>
          <w:sz w:val="24"/>
          <w:szCs w:val="24"/>
          <w:lang w:val="lt-LT"/>
        </w:rPr>
        <w:t xml:space="preserve"> ir Dr. Vilius </w:t>
      </w:r>
      <w:proofErr w:type="spellStart"/>
      <w:r w:rsidRPr="00AF49F6">
        <w:rPr>
          <w:rFonts w:ascii="Times New Roman" w:eastAsia="Times New Roman" w:hAnsi="Times New Roman"/>
          <w:sz w:val="24"/>
          <w:szCs w:val="24"/>
          <w:lang w:val="lt-LT"/>
        </w:rPr>
        <w:t>Mačkinis</w:t>
      </w:r>
      <w:proofErr w:type="spellEnd"/>
      <w:r w:rsidRPr="00AF49F6">
        <w:rPr>
          <w:rFonts w:ascii="Times New Roman" w:eastAsia="Times New Roman" w:hAnsi="Times New Roman"/>
          <w:sz w:val="24"/>
          <w:szCs w:val="24"/>
          <w:lang w:val="lt-LT"/>
        </w:rPr>
        <w:t xml:space="preserve"> pristatė recenzavimo tvarkos pokyčius.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i-FI"/>
        </w:rPr>
        <w:t>Dėmesys buvo skiriamas</w:t>
      </w:r>
      <w:r w:rsidR="003B6A09"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i-FI"/>
        </w:rPr>
        <w:t xml:space="preserve"> bakalauro ir magistro darbų recenzavim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i-FI"/>
        </w:rPr>
        <w:t>ui</w:t>
      </w:r>
      <w:r w:rsidR="003B6A09" w:rsidRPr="003B6A0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i-FI"/>
        </w:rPr>
        <w:t>, atsižvelgiant į naują VU premijų ir priemokų tvarką. </w:t>
      </w:r>
      <w:r w:rsidR="003B6A09" w:rsidRPr="00AF49F6">
        <w:rPr>
          <w:rFonts w:ascii="Times New Roman" w:eastAsia="Times New Roman" w:hAnsi="Times New Roman"/>
          <w:sz w:val="24"/>
          <w:szCs w:val="24"/>
          <w:lang w:val="lt-LT"/>
        </w:rPr>
        <w:t xml:space="preserve"> </w:t>
      </w:r>
    </w:p>
    <w:p w14:paraId="395B035C" w14:textId="77777777" w:rsidR="00AF49F6" w:rsidRPr="00AF49F6" w:rsidRDefault="00AF49F6" w:rsidP="00AF49F6">
      <w:pPr>
        <w:pStyle w:val="ListParagraph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sectPr w:rsidR="00AF49F6" w:rsidRPr="00AF49F6" w:rsidSect="00DF22AC">
      <w:pgSz w:w="12240" w:h="15840"/>
      <w:pgMar w:top="1440" w:right="616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5424"/>
    <w:multiLevelType w:val="multilevel"/>
    <w:tmpl w:val="3ECE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245FF"/>
    <w:multiLevelType w:val="hybridMultilevel"/>
    <w:tmpl w:val="04266CA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A3325C"/>
    <w:multiLevelType w:val="hybridMultilevel"/>
    <w:tmpl w:val="814EF95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1DC1D56"/>
    <w:multiLevelType w:val="hybridMultilevel"/>
    <w:tmpl w:val="69A65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56316"/>
    <w:multiLevelType w:val="hybridMultilevel"/>
    <w:tmpl w:val="A2007548"/>
    <w:lvl w:ilvl="0" w:tplc="31307DB8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2B0FEF"/>
    <w:multiLevelType w:val="hybridMultilevel"/>
    <w:tmpl w:val="BDCE0C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55C80"/>
    <w:multiLevelType w:val="multilevel"/>
    <w:tmpl w:val="C6B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36FE9"/>
    <w:multiLevelType w:val="multilevel"/>
    <w:tmpl w:val="35D2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7A6C6F"/>
    <w:multiLevelType w:val="hybridMultilevel"/>
    <w:tmpl w:val="A1305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D3637"/>
    <w:multiLevelType w:val="multilevel"/>
    <w:tmpl w:val="3A36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F27F82"/>
    <w:multiLevelType w:val="hybridMultilevel"/>
    <w:tmpl w:val="FEA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F3"/>
    <w:rsid w:val="0000504E"/>
    <w:rsid w:val="00061BBA"/>
    <w:rsid w:val="00161142"/>
    <w:rsid w:val="002355F7"/>
    <w:rsid w:val="003B6A09"/>
    <w:rsid w:val="00424C65"/>
    <w:rsid w:val="00426366"/>
    <w:rsid w:val="004435ED"/>
    <w:rsid w:val="005E613A"/>
    <w:rsid w:val="0062204F"/>
    <w:rsid w:val="00636BC8"/>
    <w:rsid w:val="00847E95"/>
    <w:rsid w:val="008D4D70"/>
    <w:rsid w:val="009123DA"/>
    <w:rsid w:val="009E601C"/>
    <w:rsid w:val="00A151F3"/>
    <w:rsid w:val="00A65E74"/>
    <w:rsid w:val="00A97483"/>
    <w:rsid w:val="00AC65C5"/>
    <w:rsid w:val="00AD2779"/>
    <w:rsid w:val="00AF49F6"/>
    <w:rsid w:val="00B3447C"/>
    <w:rsid w:val="00B64367"/>
    <w:rsid w:val="00BD114A"/>
    <w:rsid w:val="00BF567E"/>
    <w:rsid w:val="00C111B3"/>
    <w:rsid w:val="00D25A33"/>
    <w:rsid w:val="00D74B85"/>
    <w:rsid w:val="00D871CF"/>
    <w:rsid w:val="00DD5554"/>
    <w:rsid w:val="00DF22AC"/>
    <w:rsid w:val="00E0613D"/>
    <w:rsid w:val="00EB227E"/>
    <w:rsid w:val="00EC54B4"/>
    <w:rsid w:val="00FD411D"/>
    <w:rsid w:val="00FE2FF9"/>
    <w:rsid w:val="0C721C8D"/>
    <w:rsid w:val="17EB02B8"/>
    <w:rsid w:val="7D04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C53D"/>
  <w15:chartTrackingRefBased/>
  <w15:docId w15:val="{67B0ED04-2A07-428D-9571-BF89A00B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1F3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1F3"/>
    <w:pPr>
      <w:spacing w:after="0" w:line="240" w:lineRule="auto"/>
      <w:ind w:left="720"/>
    </w:pPr>
    <w:rPr>
      <w:rFonts w:eastAsiaTheme="minorHAnsi" w:cs="Calibri"/>
      <w:color w:val="000000"/>
      <w:lang w:val="en-US"/>
    </w:rPr>
  </w:style>
  <w:style w:type="paragraph" w:customStyle="1" w:styleId="xmsolistparagraph">
    <w:name w:val="x_msolistparagraph"/>
    <w:basedOn w:val="Normal"/>
    <w:rsid w:val="00AD2779"/>
    <w:pPr>
      <w:spacing w:after="0" w:line="240" w:lineRule="auto"/>
      <w:ind w:left="720"/>
    </w:pPr>
    <w:rPr>
      <w:rFonts w:eastAsiaTheme="minorHAns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7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1CF"/>
    <w:rPr>
      <w:rFonts w:ascii="Calibri" w:eastAsia="Calibri" w:hAnsi="Calibri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1CF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ED"/>
    <w:rPr>
      <w:rFonts w:ascii="Segoe UI" w:eastAsia="Calibri" w:hAnsi="Segoe UI" w:cs="Segoe UI"/>
      <w:sz w:val="18"/>
      <w:szCs w:val="18"/>
      <w:lang w:val="lt-LT"/>
    </w:rPr>
  </w:style>
  <w:style w:type="paragraph" w:styleId="Revision">
    <w:name w:val="Revision"/>
    <w:hidden/>
    <w:uiPriority w:val="99"/>
    <w:semiHidden/>
    <w:rsid w:val="00061BBA"/>
    <w:pPr>
      <w:spacing w:after="0" w:line="240" w:lineRule="auto"/>
    </w:pPr>
    <w:rPr>
      <w:rFonts w:ascii="Calibri" w:eastAsia="Calibri" w:hAnsi="Calibri" w:cs="Times New Roman"/>
      <w:lang w:val="lt-LT"/>
    </w:rPr>
  </w:style>
  <w:style w:type="paragraph" w:styleId="NormalWeb">
    <w:name w:val="Normal (Web)"/>
    <w:basedOn w:val="Normal"/>
    <w:uiPriority w:val="99"/>
    <w:unhideWhenUsed/>
    <w:rsid w:val="00D25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25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6EB9-5D80-4E6F-8C82-E10FB596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Rimkevičiūtė</dc:creator>
  <cp:lastModifiedBy>Izabelė Sazonaitė</cp:lastModifiedBy>
  <cp:revision>8</cp:revision>
  <dcterms:created xsi:type="dcterms:W3CDTF">2023-07-28T07:41:00Z</dcterms:created>
  <dcterms:modified xsi:type="dcterms:W3CDTF">2023-09-29T05:36:00Z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706d0458-2f95-479b-879a-eb44693e6d96</vt:lpwstr>
  </property>
</Properties>
</file>