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CC" w:rsidRPr="0000169F" w:rsidRDefault="00B020CC" w:rsidP="00B020CC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169F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00169F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 TARYBA</w:t>
      </w:r>
    </w:p>
    <w:p w:rsidR="00B020CC" w:rsidRPr="0000169F" w:rsidRDefault="00B020CC" w:rsidP="00B020CC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:rsidR="00B020CC" w:rsidRPr="0000169F" w:rsidRDefault="00B020CC" w:rsidP="00B020CC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  <w:r w:rsidRPr="0000169F">
        <w:rPr>
          <w:rFonts w:ascii="Times New Roman" w:eastAsia="Times New Roman" w:hAnsi="Times New Roman"/>
          <w:caps/>
          <w:sz w:val="24"/>
          <w:szCs w:val="24"/>
        </w:rPr>
        <w:t>POSĖDŽIO Protokolas</w:t>
      </w:r>
    </w:p>
    <w:p w:rsidR="00B020CC" w:rsidRPr="0000169F" w:rsidRDefault="00B020CC" w:rsidP="00B020CC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2022-04-19 Nr. 270000-TP-5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ab/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>Posėdis vyko 2022 m. balandžio 19 d. 13:0</w:t>
      </w:r>
      <w:r w:rsidR="002617B1" w:rsidRPr="0000169F">
        <w:rPr>
          <w:rFonts w:ascii="Times New Roman" w:hAnsi="Times New Roman"/>
          <w:sz w:val="24"/>
          <w:szCs w:val="24"/>
        </w:rPr>
        <w:t>0</w:t>
      </w:r>
      <w:r w:rsidRPr="0000169F">
        <w:rPr>
          <w:rFonts w:ascii="Times New Roman" w:hAnsi="Times New Roman"/>
          <w:sz w:val="24"/>
          <w:szCs w:val="24"/>
        </w:rPr>
        <w:t>-14:</w:t>
      </w:r>
      <w:r w:rsidR="005C0009" w:rsidRPr="0000169F">
        <w:rPr>
          <w:rFonts w:ascii="Times New Roman" w:hAnsi="Times New Roman"/>
          <w:sz w:val="24"/>
          <w:szCs w:val="24"/>
          <w:lang w:val="en-US"/>
        </w:rPr>
        <w:t>15</w:t>
      </w:r>
      <w:r w:rsidRPr="0000169F">
        <w:rPr>
          <w:rFonts w:ascii="Times New Roman" w:hAnsi="Times New Roman"/>
          <w:sz w:val="24"/>
          <w:szCs w:val="24"/>
        </w:rPr>
        <w:t xml:space="preserve"> val. Vilniaus universiteto Tarptautinių santykių ir politikos mokslų institute, 302 </w:t>
      </w:r>
      <w:proofErr w:type="spellStart"/>
      <w:r w:rsidRPr="0000169F">
        <w:rPr>
          <w:rFonts w:ascii="Times New Roman" w:hAnsi="Times New Roman"/>
          <w:sz w:val="24"/>
          <w:szCs w:val="24"/>
        </w:rPr>
        <w:t>aud</w:t>
      </w:r>
      <w:proofErr w:type="spellEnd"/>
      <w:r w:rsidRPr="0000169F">
        <w:rPr>
          <w:rFonts w:ascii="Times New Roman" w:hAnsi="Times New Roman"/>
          <w:sz w:val="24"/>
          <w:szCs w:val="24"/>
        </w:rPr>
        <w:t>.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pirmininkas: VU TSPMI Tarybos narys prof. dr. Alvydas Jokubaitis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sekretorė: VU TSPMI administratorė Evita Rimkevičiūtė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B020CC" w:rsidRPr="0000169F" w:rsidRDefault="00B020CC" w:rsidP="00B020C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i/>
          <w:iCs/>
          <w:sz w:val="24"/>
          <w:szCs w:val="24"/>
        </w:rPr>
        <w:t>Dalyvavo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: Alvydas Jokubaitis, Liutauras Gudžinskas, </w:t>
      </w:r>
      <w:r w:rsidRPr="0000169F">
        <w:rPr>
          <w:rFonts w:ascii="Times New Roman" w:hAnsi="Times New Roman"/>
          <w:sz w:val="24"/>
          <w:szCs w:val="24"/>
        </w:rPr>
        <w:t>Justinas Dementavičius</w:t>
      </w:r>
      <w:r w:rsidR="00C758E9" w:rsidRPr="0000169F">
        <w:rPr>
          <w:rFonts w:ascii="Times New Roman" w:hAnsi="Times New Roman"/>
          <w:sz w:val="24"/>
          <w:szCs w:val="24"/>
        </w:rPr>
        <w:t xml:space="preserve">, </w:t>
      </w:r>
      <w:r w:rsidRPr="0000169F">
        <w:rPr>
          <w:rFonts w:ascii="Times New Roman" w:hAnsi="Times New Roman"/>
          <w:sz w:val="24"/>
          <w:szCs w:val="24"/>
        </w:rPr>
        <w:t>Tomas Janeliūnas</w:t>
      </w:r>
      <w:r w:rsidR="00EC4596" w:rsidRPr="0000169F">
        <w:rPr>
          <w:rFonts w:ascii="Times New Roman" w:hAnsi="Times New Roman"/>
          <w:sz w:val="24"/>
          <w:szCs w:val="24"/>
        </w:rPr>
        <w:t xml:space="preserve">, </w:t>
      </w:r>
      <w:r w:rsidRPr="0000169F">
        <w:rPr>
          <w:rFonts w:ascii="Times New Roman" w:eastAsia="Times New Roman" w:hAnsi="Times New Roman"/>
          <w:sz w:val="24"/>
          <w:szCs w:val="24"/>
        </w:rPr>
        <w:t>Vilius Mačkinis, Ugnė Bičkauskaitė, Julija Jarutytė,</w:t>
      </w:r>
      <w:r w:rsidR="00176F94" w:rsidRPr="0000169F">
        <w:rPr>
          <w:rFonts w:ascii="Times New Roman" w:eastAsia="Times New Roman" w:hAnsi="Times New Roman"/>
          <w:sz w:val="24"/>
          <w:szCs w:val="24"/>
        </w:rPr>
        <w:t xml:space="preserve"> Ilijas Kulinič,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Ainė Ramonaitė, </w:t>
      </w:r>
      <w:r w:rsidRPr="0000169F">
        <w:rPr>
          <w:rFonts w:ascii="Times New Roman" w:hAnsi="Times New Roman"/>
          <w:sz w:val="24"/>
          <w:szCs w:val="24"/>
        </w:rPr>
        <w:t xml:space="preserve">Rasa Bortkevičiūtė, </w:t>
      </w:r>
      <w:r w:rsidRPr="0000169F">
        <w:rPr>
          <w:rFonts w:ascii="Times New Roman" w:eastAsia="Times New Roman" w:hAnsi="Times New Roman"/>
          <w:sz w:val="24"/>
          <w:szCs w:val="24"/>
        </w:rPr>
        <w:t>Lina Strupinskienė, Margarita Šešelgytė, Inga Vinogradnaitė</w:t>
      </w:r>
      <w:r w:rsidR="00176F94" w:rsidRPr="0000169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020CC" w:rsidRPr="0000169F" w:rsidRDefault="00B020CC" w:rsidP="0025779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7799" w:rsidRPr="0000169F" w:rsidRDefault="00257799" w:rsidP="0025779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Svečio teisėmis: Vytautas Kuokštis, Gintarė Proscevičiūtė, Jolanta Damauskienė</w:t>
      </w:r>
      <w:r w:rsidR="00176F94" w:rsidRPr="0000169F">
        <w:rPr>
          <w:rFonts w:ascii="Times New Roman" w:eastAsia="Times New Roman" w:hAnsi="Times New Roman"/>
          <w:sz w:val="24"/>
          <w:szCs w:val="24"/>
        </w:rPr>
        <w:t>.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B020CC" w:rsidP="00176F94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>POSĖDŽIO DARBOTVARKĖ:</w:t>
      </w:r>
    </w:p>
    <w:p w:rsidR="00B020CC" w:rsidRPr="0000169F" w:rsidRDefault="00B020CC" w:rsidP="00176F9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>Dėl posėdžio darbotvarkės tvirtinimo.</w:t>
      </w:r>
    </w:p>
    <w:p w:rsidR="00B020CC" w:rsidRPr="0000169F" w:rsidRDefault="00B020CC" w:rsidP="00176F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VU TSPMI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subfondo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bei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VU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fondo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veiklos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pristatymas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Susitikimo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metu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bus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pristatytas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investavimo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modelis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grąža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bei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tolesnės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instituto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ambicijos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Susitikimo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forma –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diskusija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Posėdyje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dalyvaus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Vilniaus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universiteto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fondo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0169F">
        <w:rPr>
          <w:rFonts w:ascii="Times New Roman" w:eastAsia="Times New Roman" w:hAnsi="Times New Roman" w:cs="Times New Roman"/>
          <w:color w:val="auto"/>
          <w:sz w:val="24"/>
          <w:szCs w:val="24"/>
        </w:rPr>
        <w:t>direktorius</w:t>
      </w:r>
      <w:proofErr w:type="spellEnd"/>
      <w:r w:rsidRPr="0000169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Justinas Noreika.</w:t>
      </w:r>
    </w:p>
    <w:p w:rsidR="00257799" w:rsidRPr="0000169F" w:rsidRDefault="00257799" w:rsidP="00176F94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169F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Lyčiai jautrios kalbos klausimas</w:t>
      </w:r>
      <w:r w:rsidR="00176F94" w:rsidRPr="0000169F">
        <w:rPr>
          <w:rFonts w:ascii="Times New Roman" w:eastAsia="Times New Roman" w:hAnsi="Times New Roman" w:cs="Times New Roman"/>
          <w:color w:val="auto"/>
          <w:sz w:val="24"/>
          <w:szCs w:val="24"/>
          <w:lang w:val="lt-LT"/>
        </w:rPr>
        <w:t>.</w:t>
      </w:r>
    </w:p>
    <w:p w:rsidR="00B020CC" w:rsidRPr="0000169F" w:rsidRDefault="00B020CC" w:rsidP="00176F94">
      <w:pPr>
        <w:numPr>
          <w:ilvl w:val="0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169F">
        <w:rPr>
          <w:rFonts w:ascii="Times New Roman" w:hAnsi="Times New Roman"/>
          <w:sz w:val="24"/>
          <w:szCs w:val="24"/>
        </w:rPr>
        <w:t xml:space="preserve">Kiti klausimai. 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020CC" w:rsidRPr="0000169F" w:rsidRDefault="00B020CC" w:rsidP="00B020CC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020CC" w:rsidRPr="0000169F" w:rsidRDefault="00B020CC" w:rsidP="00B020CC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6F94" w:rsidRPr="0000169F" w:rsidRDefault="00176F94" w:rsidP="00B020CC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176F94" w:rsidRPr="0000169F" w:rsidRDefault="00176F94" w:rsidP="00B020CC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20CC" w:rsidRPr="0000169F" w:rsidRDefault="00B020CC" w:rsidP="00B020C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  <w:r w:rsidRPr="0000169F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lastRenderedPageBreak/>
        <w:t>SVARSTYTA: Dėl posėdžio darbotvarkės tvirtinimo</w:t>
      </w:r>
    </w:p>
    <w:p w:rsidR="00B020CC" w:rsidRPr="0000169F" w:rsidRDefault="00B020CC" w:rsidP="00B020CC">
      <w:p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0169F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NUTARTA (bendru sutarimu): </w:t>
      </w:r>
      <w:r w:rsidRPr="0000169F">
        <w:rPr>
          <w:rFonts w:ascii="Times New Roman" w:eastAsia="Times New Roman" w:hAnsi="Times New Roman"/>
          <w:sz w:val="24"/>
          <w:szCs w:val="24"/>
          <w:lang w:eastAsia="en-GB"/>
        </w:rPr>
        <w:t>Tvirtinti posėdžio darbotvarkę.</w:t>
      </w:r>
    </w:p>
    <w:p w:rsidR="00B020CC" w:rsidRPr="0000169F" w:rsidRDefault="00B020CC" w:rsidP="00B020CC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B020CC" w:rsidRPr="0000169F" w:rsidRDefault="00AF1E07" w:rsidP="00AF1E07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6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PRISTATYTA</w:t>
      </w:r>
      <w:r w:rsidR="00B020CC" w:rsidRPr="0000169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VU TSPMI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subfondo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bei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VU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fondo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veikl</w:t>
      </w:r>
      <w:r w:rsidRPr="0000169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Susitikimo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metu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pristatytas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investavimo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modelis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grąža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bei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tolesnės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instituto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ambicijos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Susitikimo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forma –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diskusija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Posėdyje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dalyvaus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Vilniaus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universiteto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fondo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>vadovas</w:t>
      </w:r>
      <w:proofErr w:type="spellEnd"/>
      <w:r w:rsidR="00B020CC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Justinas Noreika.</w:t>
      </w:r>
    </w:p>
    <w:p w:rsidR="00B020CC" w:rsidRPr="0000169F" w:rsidRDefault="00B020CC" w:rsidP="00B020CC">
      <w:pPr>
        <w:shd w:val="clear" w:color="auto" w:fill="FFFFFF"/>
        <w:tabs>
          <w:tab w:val="left" w:pos="284"/>
        </w:tabs>
        <w:spacing w:after="120"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en-GB"/>
        </w:rPr>
      </w:pPr>
    </w:p>
    <w:p w:rsidR="00176F94" w:rsidRPr="0000169F" w:rsidRDefault="00257799" w:rsidP="00B020CC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Pristatyta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neliečiamojo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kapitalo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subfondo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idėja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.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Savo</w:t>
      </w:r>
      <w:proofErr w:type="spellEnd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Alma Mater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ir</w:t>
      </w:r>
      <w:proofErr w:type="spellEnd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Lietuvos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aukštajam</w:t>
      </w:r>
      <w:proofErr w:type="spellEnd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mokslui</w:t>
      </w:r>
      <w:proofErr w:type="spellEnd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neabejinga</w:t>
      </w:r>
      <w:proofErr w:type="spellEnd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176F94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vizionierių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bendruomenė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įkūrė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pirmąjį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Lietuvoje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universitetinį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neliečiamojo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kapitalo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fondą</w:t>
      </w:r>
      <w:proofErr w:type="spellEnd"/>
      <w:r w:rsidR="00F21D5D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. </w:t>
      </w:r>
    </w:p>
    <w:p w:rsidR="00257799" w:rsidRPr="0000169F" w:rsidRDefault="00F21D5D" w:rsidP="00257799">
      <w:p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GTWalsheim-Regular" w:hAnsi="Times New Roman"/>
          <w:sz w:val="24"/>
          <w:szCs w:val="24"/>
          <w:lang w:val="en-US"/>
        </w:rPr>
      </w:pPr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VU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Fondo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investavimo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strategija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remiasi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pasiteisinusia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tarptautine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praktika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:</w:t>
      </w:r>
    </w:p>
    <w:p w:rsidR="00F21D5D" w:rsidRPr="0000169F" w:rsidRDefault="00F21D5D" w:rsidP="00AF1E07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</w:pP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Plačiai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diversifikuotas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portfelis</w:t>
      </w:r>
      <w:proofErr w:type="spellEnd"/>
    </w:p>
    <w:p w:rsidR="00F21D5D" w:rsidRPr="0000169F" w:rsidRDefault="00F21D5D" w:rsidP="00AF1E07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</w:pP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Rizikos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valdymas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ir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išskaidymas</w:t>
      </w:r>
      <w:proofErr w:type="spellEnd"/>
    </w:p>
    <w:p w:rsidR="00F21D5D" w:rsidRPr="0000169F" w:rsidRDefault="00F21D5D" w:rsidP="00AF1E07">
      <w:pPr>
        <w:pStyle w:val="ListParagraph"/>
        <w:numPr>
          <w:ilvl w:val="0"/>
          <w:numId w:val="2"/>
        </w:num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</w:pP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Investavimas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globalioje</w:t>
      </w:r>
      <w:proofErr w:type="spellEnd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en-GB" w:eastAsia="en-GB"/>
        </w:rPr>
        <w:t>rinkoje</w:t>
      </w:r>
      <w:proofErr w:type="spellEnd"/>
    </w:p>
    <w:p w:rsidR="00257799" w:rsidRPr="0000169F" w:rsidRDefault="00F21D5D" w:rsidP="00257799">
      <w:p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GTWalsheim-Regular" w:hAnsi="Times New Roman"/>
          <w:sz w:val="24"/>
          <w:szCs w:val="24"/>
          <w:lang w:val="en-US"/>
        </w:rPr>
      </w:pP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Tikslinės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paskirties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neliečiamojo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kapitalo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subfondai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–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itin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populiarūs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tarpta</w:t>
      </w:r>
      <w:r w:rsidR="00AF1E07" w:rsidRPr="0000169F">
        <w:rPr>
          <w:rFonts w:ascii="Times New Roman" w:eastAsia="GTWalsheim-Regular" w:hAnsi="Times New Roman"/>
          <w:sz w:val="24"/>
          <w:szCs w:val="24"/>
          <w:lang w:val="en-US"/>
        </w:rPr>
        <w:t>ut</w:t>
      </w:r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inėjė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praktikoje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. VU TSPMI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neliečiamojo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kapitalo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subfondo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uždirbama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investicijų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grąžą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r w:rsidR="00AF1E07" w:rsidRPr="0000169F">
        <w:rPr>
          <w:rFonts w:ascii="Times New Roman" w:eastAsia="GTWalsheim-Regular" w:hAnsi="Times New Roman"/>
          <w:sz w:val="24"/>
          <w:szCs w:val="24"/>
          <w:lang w:val="en-US"/>
        </w:rPr>
        <w:t>b</w:t>
      </w:r>
      <w:proofErr w:type="spellStart"/>
      <w:r w:rsidR="00AF1E07" w:rsidRPr="0000169F">
        <w:rPr>
          <w:rFonts w:ascii="Times New Roman" w:eastAsia="GTWalsheim-Regular" w:hAnsi="Times New Roman"/>
          <w:sz w:val="24"/>
          <w:szCs w:val="24"/>
        </w:rPr>
        <w:t>ūtų</w:t>
      </w:r>
      <w:proofErr w:type="spellEnd"/>
      <w:r w:rsidR="00AF1E07" w:rsidRPr="0000169F">
        <w:rPr>
          <w:rFonts w:ascii="Times New Roman" w:eastAsia="GTWalsheim-Regular" w:hAnsi="Times New Roman"/>
          <w:sz w:val="24"/>
          <w:szCs w:val="24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skiriama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instituto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reikmėms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.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Parama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ne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tik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kasmet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užtikrins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stipendijų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,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premijų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,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mokslininkų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pozicijų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ar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kitų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projektų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finansavimą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, bet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nuolat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 xml:space="preserve"> </w:t>
      </w:r>
      <w:proofErr w:type="spellStart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augs</w:t>
      </w:r>
      <w:proofErr w:type="spellEnd"/>
      <w:r w:rsidRPr="0000169F">
        <w:rPr>
          <w:rFonts w:ascii="Times New Roman" w:eastAsia="GTWalsheim-Regular" w:hAnsi="Times New Roman"/>
          <w:sz w:val="24"/>
          <w:szCs w:val="24"/>
          <w:lang w:val="en-US"/>
        </w:rPr>
        <w:t>.</w:t>
      </w:r>
    </w:p>
    <w:p w:rsidR="00F21D5D" w:rsidRPr="0000169F" w:rsidRDefault="00F21D5D" w:rsidP="00257799">
      <w:pPr>
        <w:shd w:val="clear" w:color="auto" w:fill="FFFFFF"/>
        <w:tabs>
          <w:tab w:val="left" w:pos="284"/>
        </w:tabs>
        <w:spacing w:after="120" w:line="360" w:lineRule="auto"/>
        <w:ind w:right="-282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Profesionalus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investicijų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valdymas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užtikrina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VU </w:t>
      </w:r>
      <w:proofErr w:type="spellStart"/>
      <w:r w:rsidR="00AF1E07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f</w:t>
      </w:r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ondo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rezultatyvumą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. VU </w:t>
      </w:r>
      <w:proofErr w:type="spellStart"/>
      <w:r w:rsidR="00AF1E07"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f</w:t>
      </w:r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ondą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aktyviausiai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remia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ir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palaiko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filantropai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,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vertinantys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kokybiško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aukštojo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mokslo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svarbą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valstybės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</w:t>
      </w:r>
      <w:proofErr w:type="spellStart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raidai</w:t>
      </w:r>
      <w:proofErr w:type="spellEnd"/>
      <w:r w:rsidRPr="0000169F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. </w:t>
      </w:r>
    </w:p>
    <w:p w:rsidR="00B020CC" w:rsidRPr="0000169F" w:rsidRDefault="00B020CC" w:rsidP="00F22D24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98234781"/>
    </w:p>
    <w:p w:rsidR="00B020CC" w:rsidRPr="0000169F" w:rsidRDefault="00B020CC" w:rsidP="00AF1E07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SVARSTYTA: </w:t>
      </w:r>
      <w:r w:rsidR="00AF1E07" w:rsidRPr="0000169F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Dėl </w:t>
      </w:r>
      <w:proofErr w:type="spellStart"/>
      <w:r w:rsidR="00AF1E07" w:rsidRPr="0000169F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>yčiai</w:t>
      </w:r>
      <w:proofErr w:type="spellEnd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>jautrios</w:t>
      </w:r>
      <w:proofErr w:type="spellEnd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>kalbos</w:t>
      </w:r>
      <w:proofErr w:type="spellEnd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58E9" w:rsidRPr="0000169F">
        <w:rPr>
          <w:rFonts w:ascii="Times New Roman" w:eastAsia="Times New Roman" w:hAnsi="Times New Roman" w:cs="Times New Roman"/>
          <w:b/>
          <w:sz w:val="24"/>
          <w:szCs w:val="24"/>
        </w:rPr>
        <w:t>klausim</w:t>
      </w:r>
      <w:r w:rsidR="00AF1E07" w:rsidRPr="0000169F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proofErr w:type="spellEnd"/>
    </w:p>
    <w:p w:rsidR="00C758E9" w:rsidRPr="0000169F" w:rsidRDefault="00C758E9" w:rsidP="00C758E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97F3D" w:rsidRPr="0000169F" w:rsidRDefault="00AF1E07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VU TSPMI Tarybos narė</w:t>
      </w:r>
      <w:r w:rsidR="0000169F">
        <w:rPr>
          <w:rFonts w:ascii="Times New Roman" w:eastAsia="Times New Roman" w:hAnsi="Times New Roman"/>
          <w:sz w:val="24"/>
          <w:szCs w:val="24"/>
        </w:rPr>
        <w:t xml:space="preserve"> prof. dr.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>Ainė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Ramonaitė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 xml:space="preserve"> išk</w:t>
      </w:r>
      <w:r w:rsidRPr="0000169F">
        <w:rPr>
          <w:rFonts w:ascii="Times New Roman" w:eastAsia="Times New Roman" w:hAnsi="Times New Roman"/>
          <w:sz w:val="24"/>
          <w:szCs w:val="24"/>
        </w:rPr>
        <w:t>ėlė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 xml:space="preserve"> klausim</w:t>
      </w:r>
      <w:r w:rsidRPr="0000169F">
        <w:rPr>
          <w:rFonts w:ascii="Times New Roman" w:eastAsia="Times New Roman" w:hAnsi="Times New Roman"/>
          <w:sz w:val="24"/>
          <w:szCs w:val="24"/>
        </w:rPr>
        <w:t>ą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 xml:space="preserve"> dėl </w:t>
      </w:r>
      <w:r w:rsidRPr="0000169F">
        <w:rPr>
          <w:rFonts w:ascii="Times New Roman" w:eastAsia="Times New Roman" w:hAnsi="Times New Roman"/>
          <w:sz w:val="24"/>
          <w:szCs w:val="24"/>
        </w:rPr>
        <w:t>l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 xml:space="preserve">yčiai jautrios kalbos </w:t>
      </w:r>
      <w:r w:rsidRPr="0000169F">
        <w:rPr>
          <w:rFonts w:ascii="Times New Roman" w:eastAsia="Times New Roman" w:hAnsi="Times New Roman"/>
          <w:sz w:val="24"/>
          <w:szCs w:val="24"/>
        </w:rPr>
        <w:t>vartojimo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>, dvigubų galūnių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rašymo</w:t>
      </w:r>
      <w:r w:rsidR="000B0522" w:rsidRPr="0000169F">
        <w:rPr>
          <w:rFonts w:ascii="Times New Roman" w:eastAsia="Times New Roman" w:hAnsi="Times New Roman"/>
          <w:sz w:val="24"/>
          <w:szCs w:val="24"/>
        </w:rPr>
        <w:t xml:space="preserve">. 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Iškeltas 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 xml:space="preserve">klausimas, ar ir mūsų bendruomenė nori laikytis tokios praktikos, ar noras naudoti lyčiai jautrią kalbą nėra primestas, o ateina iš mūsų pačių bendruomenės? </w:t>
      </w:r>
    </w:p>
    <w:p w:rsidR="00397F3D" w:rsidRPr="0000169F" w:rsidRDefault="00AF1E07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lastRenderedPageBreak/>
        <w:t xml:space="preserve">Tarybos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nariai nusprendė</w:t>
      </w:r>
      <w:bookmarkStart w:id="1" w:name="_GoBack"/>
      <w:bookmarkEnd w:id="1"/>
      <w:r w:rsidR="00397F3D" w:rsidRPr="0000169F">
        <w:rPr>
          <w:rFonts w:ascii="Times New Roman" w:eastAsia="Times New Roman" w:hAnsi="Times New Roman"/>
          <w:sz w:val="24"/>
          <w:szCs w:val="24"/>
        </w:rPr>
        <w:t xml:space="preserve">, jog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kiekvienas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 xml:space="preserve"> pasirenka asmeniškai, ar vartoti lyčiai jautrią kalbą, ar ne.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Kalbos j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>a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u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 xml:space="preserve">trumo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lygis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 xml:space="preserve"> yra kiekvieno sprendimas, tačiau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l</w:t>
      </w:r>
      <w:r w:rsidR="00397F3D" w:rsidRPr="0000169F">
        <w:rPr>
          <w:rFonts w:ascii="Times New Roman" w:eastAsia="Times New Roman" w:hAnsi="Times New Roman"/>
          <w:sz w:val="24"/>
          <w:szCs w:val="24"/>
        </w:rPr>
        <w:t>yčių lygybės plane yra pabrėžiamas lyčiai jautrios kalbos vartojimo klausimas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.</w:t>
      </w:r>
    </w:p>
    <w:bookmarkEnd w:id="0"/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7D6D51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 xml:space="preserve">Bendras </w:t>
      </w:r>
      <w:r w:rsidR="00F7256D" w:rsidRPr="0000169F">
        <w:rPr>
          <w:rFonts w:ascii="Times New Roman" w:eastAsia="Times New Roman" w:hAnsi="Times New Roman"/>
          <w:sz w:val="24"/>
          <w:szCs w:val="24"/>
        </w:rPr>
        <w:t>s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utarimas: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 xml:space="preserve">lyčiai jautrios kalbos vartojimas yra </w:t>
      </w:r>
      <w:r w:rsidRPr="0000169F">
        <w:rPr>
          <w:rFonts w:ascii="Times New Roman" w:eastAsia="Times New Roman" w:hAnsi="Times New Roman"/>
          <w:sz w:val="24"/>
          <w:szCs w:val="24"/>
        </w:rPr>
        <w:t>kiekvieno pasirinkimo laisvė, vienas kitą turime gerbti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.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 </w:t>
      </w:r>
      <w:r w:rsidR="0000169F" w:rsidRPr="0000169F">
        <w:rPr>
          <w:rFonts w:ascii="Times New Roman" w:eastAsia="Times New Roman" w:hAnsi="Times New Roman"/>
          <w:sz w:val="24"/>
          <w:szCs w:val="24"/>
        </w:rPr>
        <w:t>Bendruomenės nariai</w:t>
      </w:r>
      <w:r w:rsidRPr="0000169F">
        <w:rPr>
          <w:rFonts w:ascii="Times New Roman" w:eastAsia="Times New Roman" w:hAnsi="Times New Roman"/>
          <w:sz w:val="24"/>
          <w:szCs w:val="24"/>
        </w:rPr>
        <w:t xml:space="preserve">, kurie nori rašyti, gali tai daryti, tačiau jei nesinori šių gairių laikytis, galima jomis nesivadovauti. 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pirmininkas</w:t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  <w:t>prof. dr. Alvydas Jokubaitis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69F">
        <w:rPr>
          <w:rFonts w:ascii="Times New Roman" w:eastAsia="Times New Roman" w:hAnsi="Times New Roman"/>
          <w:sz w:val="24"/>
          <w:szCs w:val="24"/>
        </w:rPr>
        <w:t>Posėdžio sekretorė</w:t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</w:r>
      <w:r w:rsidRPr="0000169F">
        <w:rPr>
          <w:rFonts w:ascii="Times New Roman" w:eastAsia="Times New Roman" w:hAnsi="Times New Roman"/>
          <w:sz w:val="24"/>
          <w:szCs w:val="24"/>
        </w:rPr>
        <w:tab/>
        <w:t>Evita Rimkevičiūtė</w:t>
      </w:r>
    </w:p>
    <w:p w:rsidR="00B020CC" w:rsidRPr="0000169F" w:rsidRDefault="00B020CC" w:rsidP="00B020CC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</w:p>
    <w:p w:rsidR="003D45AB" w:rsidRPr="0000169F" w:rsidRDefault="003D45AB">
      <w:pPr>
        <w:rPr>
          <w:rFonts w:ascii="Times New Roman" w:hAnsi="Times New Roman"/>
          <w:sz w:val="24"/>
          <w:szCs w:val="24"/>
        </w:rPr>
      </w:pPr>
    </w:p>
    <w:sectPr w:rsidR="003D45AB" w:rsidRPr="00001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Walsheim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E5F39"/>
    <w:multiLevelType w:val="hybridMultilevel"/>
    <w:tmpl w:val="4A9C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CC"/>
    <w:rsid w:val="0000169F"/>
    <w:rsid w:val="000B0522"/>
    <w:rsid w:val="00123CDB"/>
    <w:rsid w:val="00176F94"/>
    <w:rsid w:val="001B0602"/>
    <w:rsid w:val="00257799"/>
    <w:rsid w:val="002617B1"/>
    <w:rsid w:val="00397F3D"/>
    <w:rsid w:val="003D45AB"/>
    <w:rsid w:val="00412045"/>
    <w:rsid w:val="00464345"/>
    <w:rsid w:val="00591E3F"/>
    <w:rsid w:val="005C0009"/>
    <w:rsid w:val="007D6D51"/>
    <w:rsid w:val="00AF1E07"/>
    <w:rsid w:val="00B020CC"/>
    <w:rsid w:val="00C758E9"/>
    <w:rsid w:val="00EC4596"/>
    <w:rsid w:val="00F21D5D"/>
    <w:rsid w:val="00F22D24"/>
    <w:rsid w:val="00F7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8F62"/>
  <w15:chartTrackingRefBased/>
  <w15:docId w15:val="{126717E1-4283-42CE-8398-1ECC05F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0CC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0CC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Rimkevičiūtė</dc:creator>
  <cp:keywords/>
  <dc:description/>
  <cp:lastModifiedBy>Evita Rimkevičiūtė</cp:lastModifiedBy>
  <cp:revision>13</cp:revision>
  <dcterms:created xsi:type="dcterms:W3CDTF">2022-04-14T07:55:00Z</dcterms:created>
  <dcterms:modified xsi:type="dcterms:W3CDTF">2022-04-20T10:15:00Z</dcterms:modified>
</cp:coreProperties>
</file>